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3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DC7441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DC7441">
        <w:rPr>
          <w:rFonts w:ascii="Tahoma" w:hAnsi="Tahoma" w:cs="Tahoma"/>
          <w:sz w:val="32"/>
          <w:szCs w:val="32"/>
        </w:rPr>
        <w:t>17.5</w:t>
      </w:r>
      <w:proofErr w:type="gramEnd"/>
      <w:r w:rsidR="00DC744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DC7441">
        <w:rPr>
          <w:rFonts w:ascii="Tahoma" w:hAnsi="Tahoma" w:cs="Tahoma"/>
        </w:rPr>
        <w:tab/>
      </w:r>
      <w:r w:rsidR="00DC7441">
        <w:rPr>
          <w:rFonts w:ascii="Tahoma" w:hAnsi="Tahoma" w:cs="Tahoma"/>
        </w:rPr>
        <w:tab/>
        <w:t>ADAMCOVÁ, SOUKUPOVÁ</w:t>
      </w:r>
      <w:r w:rsidR="00747462">
        <w:rPr>
          <w:rFonts w:ascii="Tahoma" w:hAnsi="Tahoma" w:cs="Tahoma"/>
        </w:rPr>
        <w:t xml:space="preserve"> </w:t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DC7441">
        <w:rPr>
          <w:rFonts w:ascii="Tahoma" w:hAnsi="Tahoma" w:cs="Tahoma"/>
        </w:rPr>
        <w:t>3AB4 / CVIČENÍ PČR, 4AB4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530D3E">
        <w:rPr>
          <w:rFonts w:ascii="Tahoma" w:hAnsi="Tahoma" w:cs="Tahoma"/>
        </w:rPr>
        <w:t>DOZOR / ŠATNY / 7:30 – 8:00</w:t>
      </w:r>
      <w:r w:rsidR="00DC7441">
        <w:rPr>
          <w:rFonts w:ascii="Tahoma" w:hAnsi="Tahoma" w:cs="Tahoma"/>
        </w:rPr>
        <w:t xml:space="preserve"> / EISNER</w:t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DC7441">
        <w:rPr>
          <w:rFonts w:ascii="Tahoma" w:hAnsi="Tahoma" w:cs="Tahoma"/>
        </w:rPr>
        <w:t>/ BARTONÍČEK</w:t>
      </w:r>
      <w:r w:rsidR="00BC06D2">
        <w:rPr>
          <w:rFonts w:ascii="Tahoma" w:hAnsi="Tahoma" w:cs="Tahoma"/>
        </w:rPr>
        <w:tab/>
      </w:r>
    </w:p>
    <w:p w:rsidR="002961EC" w:rsidRPr="0016540E" w:rsidRDefault="00BC06D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C744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FY-Čer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C744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C744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EK-Re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C744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C7441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2019-05-16T10:10:00Z</dcterms:created>
  <dcterms:modified xsi:type="dcterms:W3CDTF">2019-05-16T10:10:00Z</dcterms:modified>
</cp:coreProperties>
</file>